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4F" w:rsidRDefault="00591D4F" w:rsidP="00591D4F">
      <w:pPr>
        <w:ind w:firstLineChars="0" w:firstLine="0"/>
        <w:jc w:val="left"/>
        <w:rPr>
          <w:rFonts w:ascii="方正小标宋_GBK" w:eastAsia="黑体" w:cs="Times New Roman"/>
          <w:sz w:val="44"/>
          <w:szCs w:val="44"/>
        </w:rPr>
      </w:pPr>
      <w:r>
        <w:rPr>
          <w:rFonts w:eastAsia="黑体" w:cs="Times New Roman"/>
          <w:szCs w:val="32"/>
        </w:rPr>
        <w:t>附件</w:t>
      </w:r>
      <w:r>
        <w:rPr>
          <w:rFonts w:eastAsia="黑体" w:cs="Times New Roman" w:hint="eastAsia"/>
          <w:szCs w:val="32"/>
        </w:rPr>
        <w:t>1</w:t>
      </w:r>
    </w:p>
    <w:p w:rsidR="00591D4F" w:rsidRDefault="00591D4F" w:rsidP="00591D4F">
      <w:pPr>
        <w:pStyle w:val="a4"/>
        <w:spacing w:line="660" w:lineRule="exact"/>
      </w:pPr>
      <w:bookmarkStart w:id="0" w:name="_Hlk193376917"/>
      <w:r>
        <w:rPr>
          <w:rFonts w:hint="eastAsia"/>
        </w:rPr>
        <w:t>老旧营运货车报废更新补贴</w:t>
      </w:r>
      <w:bookmarkEnd w:id="0"/>
      <w:r>
        <w:rPr>
          <w:rFonts w:hint="eastAsia"/>
        </w:rPr>
        <w:t>标准</w:t>
      </w:r>
    </w:p>
    <w:p w:rsidR="00591D4F" w:rsidRDefault="00591D4F" w:rsidP="00591D4F">
      <w:pPr>
        <w:spacing w:line="500" w:lineRule="exact"/>
        <w:ind w:firstLine="640"/>
        <w:rPr>
          <w:bCs/>
        </w:rPr>
      </w:pPr>
      <w:r>
        <w:rPr>
          <w:rFonts w:hint="eastAsia"/>
          <w:bCs/>
        </w:rPr>
        <w:t>一、提前报废老旧营运货车补贴标准见表</w:t>
      </w:r>
      <w:r>
        <w:rPr>
          <w:bCs/>
        </w:rPr>
        <w:t>1</w:t>
      </w:r>
      <w:r>
        <w:rPr>
          <w:rFonts w:hint="eastAsia"/>
          <w:bCs/>
        </w:rPr>
        <w:t>。</w:t>
      </w:r>
    </w:p>
    <w:p w:rsidR="00591D4F" w:rsidRDefault="00591D4F" w:rsidP="00591D4F">
      <w:pPr>
        <w:spacing w:line="500" w:lineRule="exact"/>
        <w:ind w:firstLine="640"/>
        <w:rPr>
          <w:bCs/>
        </w:rPr>
      </w:pPr>
      <w:r>
        <w:rPr>
          <w:rFonts w:hint="eastAsia"/>
          <w:bCs/>
        </w:rPr>
        <w:t>二、提前报废老旧营运货车，并新购营运货车补贴标准按以下方法计算：</w:t>
      </w:r>
    </w:p>
    <w:p w:rsidR="00591D4F" w:rsidRDefault="00591D4F" w:rsidP="00591D4F">
      <w:pPr>
        <w:spacing w:line="500" w:lineRule="exact"/>
        <w:ind w:firstLine="640"/>
        <w:rPr>
          <w:bCs/>
        </w:rPr>
      </w:pPr>
      <w:r>
        <w:rPr>
          <w:rFonts w:hint="eastAsia"/>
          <w:bCs/>
        </w:rPr>
        <w:t>报废并新购国六排放标准营运货车补贴</w:t>
      </w:r>
      <w:r>
        <w:rPr>
          <w:bCs/>
        </w:rPr>
        <w:t>=</w:t>
      </w:r>
      <w:r>
        <w:rPr>
          <w:rFonts w:hint="eastAsia"/>
          <w:bCs/>
        </w:rPr>
        <w:t>提前报废老旧营运货车补贴</w:t>
      </w:r>
      <w:r>
        <w:rPr>
          <w:bCs/>
        </w:rPr>
        <w:t>+</w:t>
      </w:r>
      <w:r>
        <w:rPr>
          <w:rFonts w:hint="eastAsia"/>
          <w:bCs/>
        </w:rPr>
        <w:t>新购国六排放标准营运货车补贴</w:t>
      </w:r>
    </w:p>
    <w:p w:rsidR="00591D4F" w:rsidRDefault="00591D4F" w:rsidP="00591D4F">
      <w:pPr>
        <w:spacing w:line="500" w:lineRule="exact"/>
        <w:ind w:firstLine="640"/>
        <w:rPr>
          <w:bCs/>
        </w:rPr>
      </w:pPr>
      <w:r>
        <w:rPr>
          <w:rFonts w:hint="eastAsia"/>
          <w:bCs/>
        </w:rPr>
        <w:t>报废并新购新能源货车补贴</w:t>
      </w:r>
      <w:r>
        <w:rPr>
          <w:bCs/>
        </w:rPr>
        <w:t>=</w:t>
      </w:r>
      <w:r>
        <w:rPr>
          <w:rFonts w:hint="eastAsia"/>
          <w:bCs/>
        </w:rPr>
        <w:t>提前报废老旧营运货车补贴</w:t>
      </w:r>
      <w:r>
        <w:rPr>
          <w:bCs/>
        </w:rPr>
        <w:t>+</w:t>
      </w:r>
      <w:r>
        <w:rPr>
          <w:rFonts w:hint="eastAsia"/>
          <w:bCs/>
        </w:rPr>
        <w:t>新购新能源营运货车补贴</w:t>
      </w:r>
    </w:p>
    <w:p w:rsidR="00591D4F" w:rsidRDefault="00591D4F" w:rsidP="00591D4F">
      <w:pPr>
        <w:spacing w:line="500" w:lineRule="exact"/>
        <w:ind w:firstLine="640"/>
        <w:rPr>
          <w:bCs/>
        </w:rPr>
      </w:pPr>
      <w:r>
        <w:rPr>
          <w:rFonts w:hint="eastAsia"/>
          <w:bCs/>
        </w:rPr>
        <w:t>其中，新购国六排放标准营运货车或新能源营运货车补贴标准见表</w:t>
      </w:r>
      <w:r>
        <w:rPr>
          <w:bCs/>
        </w:rPr>
        <w:t>2</w:t>
      </w:r>
      <w:r>
        <w:rPr>
          <w:rFonts w:hint="eastAsia"/>
          <w:bCs/>
        </w:rPr>
        <w:t>。</w:t>
      </w:r>
      <w:bookmarkStart w:id="1" w:name="_Hlk193377021"/>
      <w:r>
        <w:rPr>
          <w:rFonts w:hint="eastAsia"/>
          <w:bCs/>
        </w:rPr>
        <w:t>报废老旧营运货车提前报废时间不足</w:t>
      </w:r>
      <w:r>
        <w:rPr>
          <w:bCs/>
        </w:rPr>
        <w:t>1</w:t>
      </w:r>
      <w:r>
        <w:rPr>
          <w:rFonts w:hint="eastAsia"/>
          <w:bCs/>
        </w:rPr>
        <w:t>年的，可以申请新购营运货车补贴。</w:t>
      </w:r>
      <w:bookmarkEnd w:id="1"/>
    </w:p>
    <w:p w:rsidR="00591D4F" w:rsidRDefault="00591D4F" w:rsidP="00591D4F">
      <w:pPr>
        <w:spacing w:line="500" w:lineRule="exact"/>
        <w:ind w:firstLine="640"/>
        <w:rPr>
          <w:bCs/>
        </w:rPr>
      </w:pPr>
      <w:r>
        <w:rPr>
          <w:rFonts w:hint="eastAsia"/>
          <w:bCs/>
        </w:rPr>
        <w:t>三、仅新购新能源城市冷链配送货车补贴标准为</w:t>
      </w:r>
      <w:r>
        <w:rPr>
          <w:bCs/>
        </w:rPr>
        <w:t>3.5</w:t>
      </w:r>
      <w:r>
        <w:rPr>
          <w:rFonts w:hint="eastAsia"/>
          <w:bCs/>
        </w:rPr>
        <w:t>万元</w:t>
      </w:r>
      <w:r>
        <w:rPr>
          <w:bCs/>
        </w:rPr>
        <w:t>/</w:t>
      </w:r>
      <w:r>
        <w:rPr>
          <w:rFonts w:hint="eastAsia"/>
          <w:bCs/>
        </w:rPr>
        <w:t>辆。</w:t>
      </w:r>
    </w:p>
    <w:p w:rsidR="00591D4F" w:rsidRDefault="00591D4F" w:rsidP="00591D4F">
      <w:pPr>
        <w:ind w:firstLineChars="0" w:firstLine="0"/>
        <w:jc w:val="center"/>
      </w:pPr>
      <w:r>
        <w:rPr>
          <w:rFonts w:hint="eastAsia"/>
        </w:rPr>
        <w:t>表</w:t>
      </w:r>
      <w:r>
        <w:t>1</w:t>
      </w:r>
      <w:r>
        <w:rPr>
          <w:rFonts w:hint="eastAsia"/>
        </w:rPr>
        <w:t>提前报废老旧营运货车补贴标准</w:t>
      </w:r>
    </w:p>
    <w:tbl>
      <w:tblPr>
        <w:tblW w:w="4998" w:type="pct"/>
        <w:tblLook w:val="04A0"/>
      </w:tblPr>
      <w:tblGrid>
        <w:gridCol w:w="1773"/>
        <w:gridCol w:w="3650"/>
        <w:gridCol w:w="3096"/>
      </w:tblGrid>
      <w:tr w:rsidR="00591D4F" w:rsidTr="008766F7">
        <w:trPr>
          <w:trHeight w:val="41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车辆类型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提前报废时间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补贴标准（万元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</w:rPr>
              <w:t>辆）</w:t>
            </w:r>
          </w:p>
        </w:tc>
      </w:tr>
      <w:tr w:rsidR="00591D4F" w:rsidTr="008766F7">
        <w:trPr>
          <w:trHeight w:val="280"/>
        </w:trPr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中型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满</w:t>
            </w: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年（含）不足</w:t>
            </w: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</w:tr>
      <w:tr w:rsidR="00591D4F" w:rsidTr="008766F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满</w:t>
            </w: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年（含）不足</w:t>
            </w: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</w:tr>
      <w:tr w:rsidR="00591D4F" w:rsidTr="008766F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满</w:t>
            </w: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年（含）以上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</w:tr>
      <w:tr w:rsidR="00591D4F" w:rsidTr="008766F7">
        <w:trPr>
          <w:trHeight w:val="227"/>
        </w:trPr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重型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满</w:t>
            </w: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年（含）不足</w:t>
            </w: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</w:tr>
      <w:tr w:rsidR="00591D4F" w:rsidTr="008766F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满</w:t>
            </w: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年（含）不足</w:t>
            </w: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</w:tr>
      <w:tr w:rsidR="00591D4F" w:rsidTr="008766F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满</w:t>
            </w: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年（含）以上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</w:tr>
    </w:tbl>
    <w:p w:rsidR="00591D4F" w:rsidRDefault="00591D4F" w:rsidP="00591D4F">
      <w:pPr>
        <w:ind w:firstLineChars="0" w:firstLine="0"/>
        <w:jc w:val="center"/>
      </w:pPr>
      <w:r>
        <w:rPr>
          <w:rFonts w:hint="eastAsia"/>
        </w:rPr>
        <w:t>表</w:t>
      </w:r>
      <w:r>
        <w:t>2</w:t>
      </w:r>
      <w:r>
        <w:rPr>
          <w:rFonts w:hint="eastAsia"/>
        </w:rPr>
        <w:t>新购营运货车补贴标准</w:t>
      </w:r>
    </w:p>
    <w:tbl>
      <w:tblPr>
        <w:tblStyle w:val="a3"/>
        <w:tblW w:w="4998" w:type="pct"/>
        <w:tblLook w:val="04A0"/>
      </w:tblPr>
      <w:tblGrid>
        <w:gridCol w:w="700"/>
        <w:gridCol w:w="1502"/>
        <w:gridCol w:w="3598"/>
        <w:gridCol w:w="2719"/>
      </w:tblGrid>
      <w:tr w:rsidR="00591D4F" w:rsidTr="008766F7"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车辆类型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新购国六排放标准营运货车补贴标准（万元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</w:rPr>
              <w:t>辆）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新购新能源营运货车补贴标准（万元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</w:rPr>
              <w:t>辆）</w:t>
            </w:r>
          </w:p>
        </w:tc>
      </w:tr>
      <w:tr w:rsidR="00591D4F" w:rsidTr="008766F7"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中型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</w:tr>
      <w:tr w:rsidR="00591D4F" w:rsidTr="008766F7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重型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轴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7.0</w:t>
            </w:r>
          </w:p>
        </w:tc>
      </w:tr>
      <w:tr w:rsidR="00591D4F" w:rsidTr="008766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hint="eastAsia"/>
                <w:sz w:val="21"/>
              </w:rPr>
              <w:t>轴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8.5</w:t>
            </w:r>
          </w:p>
        </w:tc>
      </w:tr>
      <w:tr w:rsidR="00591D4F" w:rsidTr="008766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轴及以上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4F" w:rsidRDefault="00591D4F" w:rsidP="008766F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9.5</w:t>
            </w:r>
          </w:p>
        </w:tc>
      </w:tr>
    </w:tbl>
    <w:p w:rsidR="00591D4F" w:rsidRDefault="00591D4F" w:rsidP="00591D4F">
      <w:pPr>
        <w:ind w:firstLine="640"/>
      </w:pPr>
    </w:p>
    <w:p w:rsidR="00B21F8A" w:rsidRDefault="00B21F8A" w:rsidP="00591D4F">
      <w:pPr>
        <w:ind w:firstLine="640"/>
      </w:pPr>
    </w:p>
    <w:sectPr w:rsidR="00B21F8A" w:rsidSect="00B2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D4F"/>
    <w:rsid w:val="00591D4F"/>
    <w:rsid w:val="00B2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4F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91D4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1D4F"/>
    <w:pPr>
      <w:widowControl w:val="0"/>
      <w:jc w:val="center"/>
    </w:pPr>
    <w:rPr>
      <w:rFonts w:ascii="Times New Roman" w:eastAsia="方正小标宋简体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>P R C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2025-05-13T02:59:00Z</dcterms:created>
  <dcterms:modified xsi:type="dcterms:W3CDTF">2025-05-13T03:03:00Z</dcterms:modified>
</cp:coreProperties>
</file>