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eastAsia="方正小标宋简体"/>
          <w:b/>
          <w:bCs/>
          <w:color w:val="FF0000"/>
          <w:spacing w:val="45"/>
          <w:kern w:val="40"/>
          <w:sz w:val="84"/>
          <w:szCs w:val="84"/>
        </w:rPr>
      </w:pPr>
      <w:r>
        <w:rPr>
          <w:rFonts w:eastAsia="方正小标宋简体"/>
          <w:b/>
          <w:bCs/>
          <w:color w:val="FF0000"/>
          <w:spacing w:val="45"/>
          <w:kern w:val="40"/>
          <w:sz w:val="84"/>
          <w:szCs w:val="84"/>
        </w:rPr>
        <w:t>辽宁省12328热线</w:t>
      </w:r>
    </w:p>
    <w:p>
      <w:pPr>
        <w:spacing w:before="312" w:beforeLines="100"/>
        <w:jc w:val="center"/>
        <w:rPr>
          <w:rFonts w:eastAsia="方正小标宋简体"/>
          <w:color w:val="FF0000"/>
          <w:spacing w:val="20"/>
          <w:sz w:val="84"/>
          <w:szCs w:val="84"/>
        </w:rPr>
      </w:pPr>
      <w:r>
        <w:rPr>
          <w:rFonts w:eastAsia="方正小标宋简体"/>
          <w:b/>
          <w:bCs/>
          <w:color w:val="FF0000"/>
          <w:spacing w:val="45"/>
          <w:kern w:val="40"/>
          <w:sz w:val="84"/>
          <w:szCs w:val="84"/>
        </w:rPr>
        <w:t>运行情况</w:t>
      </w:r>
    </w:p>
    <w:p>
      <w:pPr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2022</w:t>
      </w:r>
      <w:r>
        <w:rPr>
          <w:rFonts w:hint="eastAsia" w:eastAsia="楷体_GB2312"/>
          <w:color w:val="000000"/>
          <w:sz w:val="32"/>
          <w:szCs w:val="32"/>
        </w:rPr>
        <w:t>年1月</w:t>
      </w:r>
    </w:p>
    <w:p>
      <w:pPr>
        <w:spacing w:before="156" w:beforeLines="50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（工作动态）</w:t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辽宁省交通运输厅运输处            </w:t>
      </w:r>
      <w:r>
        <w:rPr>
          <w:rFonts w:hint="default" w:eastAsia="仿宋_GB2312"/>
          <w:color w:val="000000"/>
          <w:sz w:val="32"/>
          <w:szCs w:val="32"/>
          <w:lang w:val="en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2022年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25400</wp:posOffset>
                </wp:positionV>
                <wp:extent cx="5592445" cy="6350"/>
                <wp:effectExtent l="12700" t="8255" r="5080" b="139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 flipV="true">
                          <a:off x="0" y="0"/>
                          <a:ext cx="559244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25pt;margin-top:2pt;height:0.5pt;width:440.35pt;z-index:251659264;mso-width-relative:page;mso-height-relative:page;" filled="f" stroked="t" coordsize="21600,21600" o:gfxdata="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EKY/zWAAAABgEAAA8AAAAAAAAAAQAgAAAAOAAAAGRycy9kb3ducmV2LnhtbFBLAQIUABQAAAAI&#10;AIdO4kBA06gs2QEAAG8DAAAOAAAAAAAAAAEAIAAAADsBAABkcnMvZTJvRG9jLnhtbFBLBQYAAAAA&#10;BgAGAFkBAACG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 xml:space="preserve">    我省12328交通运输服务监督热线系统（以下简称“12328热线”）运行总体平稳，服务能力不断提升，服务质量持续改善，较好发挥了倾听民声、畅通民意、排忧解难、汇集民智的作用，现将有关情况汇报如下。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一、总体情况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年1月,全省共受理有效业务量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197807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环比上月增加35.32%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，增长较为明显，如图1、图2所示。主要原因是因疫情防控及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恶劣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雨雪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影响，导致高速公路领域信息咨询量大幅增长。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息咨询、意见建议、投诉举报三类业务分别为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2069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件、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914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4824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件，分别占业务总量的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97.10%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0.46%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2.44%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tbl>
      <w:tblPr>
        <w:tblStyle w:val="7"/>
        <w:tblpPr w:leftFromText="180" w:rightFromText="180" w:vertAnchor="text" w:horzAnchor="page" w:tblpX="7065" w:tblpY="6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业务类型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件数（件）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投诉举报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4824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信息咨询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19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2069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意见建议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>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总   计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197807</w:t>
            </w:r>
          </w:p>
        </w:tc>
      </w:tr>
    </w:tbl>
    <w:p>
      <w:pPr>
        <w:spacing w:line="660" w:lineRule="exact"/>
        <w:rPr>
          <w:color w:val="000000"/>
        </w:rPr>
      </w:pPr>
      <w:r>
        <w:rPr>
          <w:rFonts w:hint="eastAsia"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373380</wp:posOffset>
            </wp:positionV>
            <wp:extent cx="2797175" cy="1857375"/>
            <wp:effectExtent l="0" t="0" r="3175" b="9525"/>
            <wp:wrapSquare wrapText="bothSides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atLeast"/>
        <w:rPr>
          <w:rFonts w:eastAsia="仿宋_GB2312"/>
          <w:sz w:val="32"/>
          <w:szCs w:val="32"/>
        </w:rPr>
      </w:pPr>
    </w:p>
    <w:p>
      <w:pPr>
        <w:spacing w:line="660" w:lineRule="atLeast"/>
        <w:jc w:val="center"/>
        <w:rPr>
          <w:rFonts w:eastAsia="仿宋_GB2312"/>
          <w:b/>
          <w:sz w:val="18"/>
          <w:szCs w:val="18"/>
        </w:rPr>
      </w:pPr>
      <w:r>
        <w:rPr>
          <w:rFonts w:eastAsia="仿宋_GB2312"/>
          <w:b/>
          <w:sz w:val="18"/>
          <w:szCs w:val="18"/>
        </w:rPr>
        <w:t xml:space="preserve">        </w:t>
      </w:r>
    </w:p>
    <w:p>
      <w:pPr>
        <w:spacing w:line="660" w:lineRule="atLeast"/>
        <w:jc w:val="center"/>
        <w:rPr>
          <w:rFonts w:eastAsia="仿宋_GB2312"/>
          <w:b/>
          <w:sz w:val="18"/>
          <w:szCs w:val="18"/>
        </w:rPr>
      </w:pPr>
    </w:p>
    <w:p>
      <w:pPr>
        <w:spacing w:line="660" w:lineRule="atLeast"/>
        <w:jc w:val="center"/>
        <w:rPr>
          <w:rFonts w:eastAsia="仿宋_GB2312"/>
          <w:b/>
          <w:sz w:val="18"/>
          <w:szCs w:val="18"/>
        </w:rPr>
      </w:pPr>
      <w:r>
        <w:rPr>
          <w:rFonts w:eastAsia="仿宋_GB2312"/>
          <w:b/>
          <w:sz w:val="18"/>
          <w:szCs w:val="18"/>
        </w:rPr>
        <w:t xml:space="preserve">              </w:t>
      </w:r>
    </w:p>
    <w:p>
      <w:pPr>
        <w:pStyle w:val="2"/>
      </w:pPr>
    </w:p>
    <w:p>
      <w:pPr>
        <w:spacing w:line="660" w:lineRule="atLeast"/>
        <w:jc w:val="center"/>
        <w:rPr>
          <w:rFonts w:eastAsia="仿宋_GB2312"/>
          <w:b/>
          <w:sz w:val="18"/>
          <w:szCs w:val="18"/>
        </w:rPr>
      </w:pPr>
      <w:r>
        <w:rPr>
          <w:rFonts w:eastAsia="仿宋_GB2312"/>
          <w:b/>
          <w:sz w:val="18"/>
          <w:szCs w:val="18"/>
        </w:rPr>
        <w:t>图1  2022年</w:t>
      </w:r>
      <w:r>
        <w:rPr>
          <w:rFonts w:hint="eastAsia" w:eastAsia="仿宋_GB2312"/>
          <w:b/>
          <w:sz w:val="18"/>
          <w:szCs w:val="18"/>
        </w:rPr>
        <w:t>1月份</w:t>
      </w:r>
      <w:r>
        <w:rPr>
          <w:rFonts w:eastAsia="仿宋_GB2312"/>
          <w:b/>
          <w:sz w:val="18"/>
          <w:szCs w:val="18"/>
        </w:rPr>
        <w:t>12328热线业务量分布情况</w:t>
      </w:r>
    </w:p>
    <w:p>
      <w:pPr>
        <w:spacing w:line="6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、业务类别</w:t>
      </w:r>
      <w:r>
        <w:rPr>
          <w:rFonts w:hint="eastAsia" w:eastAsia="黑体"/>
          <w:sz w:val="32"/>
          <w:szCs w:val="32"/>
        </w:rPr>
        <w:t>分析</w:t>
      </w:r>
    </w:p>
    <w:p>
      <w:pPr>
        <w:pStyle w:val="6"/>
        <w:spacing w:before="0" w:beforeAutospacing="0" w:after="0" w:afterAutospacing="0" w:line="660" w:lineRule="exact"/>
        <w:ind w:firstLine="642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kern w:val="2"/>
          <w:sz w:val="32"/>
          <w:szCs w:val="32"/>
        </w:rPr>
        <w:t>高速公路业务量占较大。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如图3所示，202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年1月份各业领域中，涉及道路运输、城市客运、高速公路领域的电话业务量分别为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727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件、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4146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件和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192788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件，分别占业务总量的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0.37%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2.10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和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97.46%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，普通公路、水路、民航、铁路、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邮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政等领域业务量占业务总量的0.</w:t>
      </w:r>
      <w:r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  <w:t>07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</w:rPr>
        <w:t>%。</w:t>
      </w:r>
    </w:p>
    <w:p>
      <w:pPr>
        <w:pStyle w:val="6"/>
        <w:spacing w:before="0" w:beforeAutospacing="0" w:after="0" w:afterAutospacing="0" w:line="660" w:lineRule="exact"/>
        <w:ind w:firstLine="640" w:firstLineChars="200"/>
        <w:jc w:val="both"/>
        <w:rPr>
          <w:rFonts w:ascii="仿宋_GB2312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eastAsia="仿宋_GB2312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196215</wp:posOffset>
            </wp:positionV>
            <wp:extent cx="2819400" cy="245745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7"/>
        <w:tblpPr w:leftFromText="180" w:rightFromText="180" w:vertAnchor="text" w:horzAnchor="page" w:tblpX="7006" w:tblpY="1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业务领域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件数（件）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高速公路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192,788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城市客运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道路运输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普通公路等领域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197807</w:t>
            </w:r>
          </w:p>
        </w:tc>
      </w:tr>
    </w:tbl>
    <w:p>
      <w:pPr>
        <w:pStyle w:val="6"/>
        <w:spacing w:before="0" w:beforeAutospacing="0" w:after="0" w:afterAutospacing="0" w:line="6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rPr>
          <w:rFonts w:eastAsia="仿宋_GB2312"/>
          <w:sz w:val="32"/>
        </w:rPr>
      </w:pPr>
    </w:p>
    <w:p>
      <w:pPr>
        <w:spacing w:line="660" w:lineRule="atLeast"/>
        <w:ind w:firstLine="420"/>
        <w:jc w:val="center"/>
        <w:rPr>
          <w:rFonts w:eastAsia="仿宋_GB2312"/>
          <w:b/>
          <w:sz w:val="18"/>
          <w:szCs w:val="18"/>
        </w:rPr>
      </w:pPr>
    </w:p>
    <w:p>
      <w:pPr>
        <w:spacing w:line="400" w:lineRule="atLeast"/>
        <w:ind w:firstLine="1156" w:firstLineChars="640"/>
        <w:rPr>
          <w:rFonts w:eastAsia="仿宋_GB2312"/>
          <w:b/>
          <w:sz w:val="18"/>
          <w:szCs w:val="18"/>
        </w:rPr>
      </w:pPr>
    </w:p>
    <w:p>
      <w:pPr>
        <w:spacing w:line="400" w:lineRule="atLeast"/>
        <w:ind w:firstLine="1156" w:firstLineChars="640"/>
        <w:rPr>
          <w:rFonts w:eastAsia="仿宋_GB2312"/>
          <w:b/>
          <w:sz w:val="18"/>
          <w:szCs w:val="18"/>
        </w:rPr>
      </w:pPr>
    </w:p>
    <w:p>
      <w:pPr>
        <w:spacing w:line="400" w:lineRule="atLeast"/>
        <w:rPr>
          <w:rFonts w:eastAsia="仿宋_GB2312"/>
          <w:b/>
          <w:sz w:val="18"/>
          <w:szCs w:val="18"/>
        </w:rPr>
      </w:pPr>
    </w:p>
    <w:p>
      <w:pPr>
        <w:spacing w:line="400" w:lineRule="atLeast"/>
        <w:jc w:val="center"/>
        <w:rPr>
          <w:rFonts w:hint="eastAsia" w:eastAsia="仿宋_GB2312"/>
          <w:b/>
          <w:sz w:val="18"/>
          <w:szCs w:val="18"/>
        </w:rPr>
      </w:pPr>
      <w:r>
        <w:rPr>
          <w:rFonts w:hint="eastAsia" w:eastAsia="仿宋_GB2312"/>
          <w:b/>
          <w:sz w:val="18"/>
          <w:szCs w:val="18"/>
        </w:rPr>
        <w:t xml:space="preserve">        </w:t>
      </w:r>
    </w:p>
    <w:p>
      <w:pPr>
        <w:spacing w:line="400" w:lineRule="atLeast"/>
        <w:jc w:val="center"/>
        <w:rPr>
          <w:b/>
          <w:sz w:val="18"/>
          <w:szCs w:val="18"/>
        </w:rPr>
      </w:pPr>
      <w:r>
        <w:rPr>
          <w:rFonts w:hint="eastAsia" w:eastAsia="仿宋_GB2312"/>
          <w:b/>
          <w:sz w:val="18"/>
          <w:szCs w:val="18"/>
        </w:rPr>
        <w:t xml:space="preserve"> 图</w:t>
      </w:r>
      <w:r>
        <w:rPr>
          <w:rFonts w:hint="eastAsia" w:eastAsia="仿宋_GB2312"/>
          <w:b/>
          <w:sz w:val="18"/>
          <w:szCs w:val="18"/>
          <w:lang w:val="en-US" w:eastAsia="zh-CN"/>
        </w:rPr>
        <w:t>2</w:t>
      </w:r>
      <w:r>
        <w:rPr>
          <w:rFonts w:eastAsia="仿宋_GB2312"/>
          <w:b/>
          <w:sz w:val="18"/>
          <w:szCs w:val="18"/>
        </w:rPr>
        <w:t xml:space="preserve">  2022年</w:t>
      </w:r>
      <w:r>
        <w:rPr>
          <w:rFonts w:hint="eastAsia" w:eastAsia="仿宋_GB2312"/>
          <w:b/>
          <w:sz w:val="18"/>
          <w:szCs w:val="18"/>
        </w:rPr>
        <w:t>1月份</w:t>
      </w:r>
      <w:r>
        <w:rPr>
          <w:rFonts w:eastAsia="仿宋_GB2312"/>
          <w:b/>
          <w:sz w:val="18"/>
          <w:szCs w:val="18"/>
        </w:rPr>
        <w:t>12328热线业务领域分布</w:t>
      </w:r>
    </w:p>
    <w:p>
      <w:pPr>
        <w:pStyle w:val="6"/>
        <w:spacing w:before="0" w:beforeAutospacing="0" w:after="0" w:afterAutospacing="0" w:line="660" w:lineRule="exact"/>
        <w:ind w:firstLine="640" w:firstLineChars="200"/>
        <w:jc w:val="both"/>
        <w:rPr>
          <w:rFonts w:ascii="Times New Roman" w:hAnsi="Times New Roman" w:eastAsia="黑体" w:cs="Times New Roman"/>
          <w:kern w:val="2"/>
          <w:sz w:val="32"/>
          <w:szCs w:val="32"/>
          <w:lang w:val="e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、下步工作</w:t>
      </w:r>
      <w:r>
        <w:rPr>
          <w:rFonts w:ascii="Times New Roman" w:hAnsi="Times New Roman" w:eastAsia="黑体" w:cs="Times New Roman"/>
          <w:kern w:val="2"/>
          <w:sz w:val="32"/>
          <w:szCs w:val="32"/>
          <w:lang w:val="en"/>
        </w:rPr>
        <w:t>要求</w:t>
      </w:r>
    </w:p>
    <w:p>
      <w:pPr>
        <w:keepLines w:val="0"/>
        <w:pageBreakBefore w:val="0"/>
        <w:numPr>
          <w:ilvl w:val="0"/>
          <w:numId w:val="0"/>
        </w:numPr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atLeast"/>
        <w:ind w:firstLine="642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各单位要严格落实我省新《管理办法》《考评办法》各项工作要求，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明确专人跟踪督办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具体考评指标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制定工作计划、细化工作台账，</w:t>
      </w:r>
      <w:r>
        <w:rPr>
          <w:rFonts w:hint="eastAsia" w:eastAsia="仿宋_GB2312" w:cs="Times New Roman"/>
          <w:sz w:val="32"/>
          <w:szCs w:val="32"/>
          <w:lang w:val="en" w:eastAsia="zh-CN"/>
        </w:rPr>
        <w:t>确保投诉举报限时办结工单、非投诉举报限时办结工单在规定时限内尽快办结。</w:t>
      </w:r>
    </w:p>
    <w:p>
      <w:pPr>
        <w:keepLines w:val="0"/>
        <w:pageBreakBefore w:val="0"/>
        <w:numPr>
          <w:ilvl w:val="0"/>
          <w:numId w:val="0"/>
        </w:numPr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atLeas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深入挖掘分析12328交通投诉举报数据，形成月度、年度分析报告，</w:t>
      </w:r>
      <w:r>
        <w:rPr>
          <w:rFonts w:hint="default" w:ascii="Times New Roman" w:hAnsi="Times New Roman" w:eastAsia="仿宋_GB2312" w:cs="Times New Roman"/>
          <w:b w:val="0"/>
          <w:bCs w:val="0"/>
          <w:color w:val="0C0C0C"/>
          <w:sz w:val="32"/>
          <w:szCs w:val="32"/>
          <w:lang w:eastAsia="zh-CN"/>
        </w:rPr>
        <w:t>做到有案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  <w:lang w:eastAsia="zh-CN"/>
        </w:rPr>
        <w:t>例、有数据、有分析、有措施</w:t>
      </w:r>
      <w:r>
        <w:rPr>
          <w:rFonts w:hint="default" w:ascii="Times New Roman" w:hAnsi="Times New Roman" w:eastAsia="仿宋_GB2312" w:cs="Times New Roman"/>
          <w:color w:val="0C0C0C"/>
          <w:sz w:val="32"/>
          <w:szCs w:val="32"/>
        </w:rPr>
        <w:t>，强化成果转化应用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Lines w:val="0"/>
        <w:pageBreakBefore w:val="0"/>
        <w:numPr>
          <w:ilvl w:val="0"/>
          <w:numId w:val="0"/>
        </w:numPr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before="157" w:beforeLines="50" w:after="157" w:afterLines="50" w:line="560" w:lineRule="atLeast"/>
        <w:ind w:firstLine="642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各市</w:t>
      </w:r>
      <w:r>
        <w:rPr>
          <w:rFonts w:hint="eastAsia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建立向同级12345推送热点政策知识的渠道和机制，实现与本级12345热线管理部门知识库系统的互联共享和同步更新，确保部、省两级12328知识库发布的热点政策知识及时全量推送至12345热线知识库，不断提升12345话务人员即接即答准确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pStyle w:val="6"/>
        <w:spacing w:before="0" w:beforeAutospacing="0" w:after="0" w:afterAutospacing="0" w:line="6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367030</wp:posOffset>
                </wp:positionV>
                <wp:extent cx="5829300" cy="0"/>
                <wp:effectExtent l="0" t="9525" r="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1pt;margin-top:28.9pt;height:0pt;width:459pt;z-index:251665408;mso-width-relative:page;mso-height-relative:page;" filled="f" stroked="t" coordsize="21600,21600" o:gfxdata="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UkzacNYAAAAHAQAADwAAAAAAAAABACAAAAA4AAAAZHJzL2Rvd25yZXYueG1s&#10;UEsBAhQAFAAAAAgAh07iQKwnhGzkAQAAqgMAAA4AAAAAAAAAAQAgAAAAOwEAAGRycy9lMm9Eb2Mu&#10;eG1sUEsFBgAAAAAGAAYAWQEAAJE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报送：各位厅领导</w:t>
      </w:r>
    </w:p>
    <w:p>
      <w:pPr>
        <w:spacing w:line="360" w:lineRule="auto"/>
        <w:ind w:left="1598" w:leftChars="304" w:hanging="960" w:hanging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分送：各市交通运输局，厅发展中心、服务中心，厅机关各处室，省交投集团</w:t>
      </w:r>
    </w:p>
    <w:p>
      <w:pPr>
        <w:spacing w:line="360" w:lineRule="auto"/>
        <w:ind w:firstLine="640" w:firstLineChars="200"/>
        <w:sectPr>
          <w:footerReference r:id="rId3" w:type="default"/>
          <w:pgSz w:w="11906" w:h="16838"/>
          <w:pgMar w:top="1474" w:right="1418" w:bottom="1474" w:left="1418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377190</wp:posOffset>
                </wp:positionV>
                <wp:extent cx="5829300" cy="0"/>
                <wp:effectExtent l="0" t="9525" r="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5pt;margin-top:29.7pt;height:0pt;width:459pt;z-index:251667456;mso-width-relative:page;mso-height-relative:page;" filled="f" stroked="t" coordsize="21600,21600" o:gfxdata="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IeN5DfUAAAABwEAAA8AAAAAAAAAAQAgAAAAOAAAAGRycy9kb3ducmV2LnhtbFBL&#10;AQIUABQAAAAIAIdO4kAiAO6R5AEAAKoDAAAOAAAAAAAAAAEAIAAAADk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1905</wp:posOffset>
                </wp:positionV>
                <wp:extent cx="5829300" cy="0"/>
                <wp:effectExtent l="0" t="9525" r="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0.15pt;height:0pt;width:459pt;z-index:251666432;mso-width-relative:page;mso-height-relative:page;" filled="f" stroked="t" coordsize="21600,21600" o:gfxdata="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SzjrB0gAAAAMBAAAPAAAAAAAAAAEAIAAAADgAAABkcnMvZG93bnJldi54bWxQSwEC&#10;FAAUAAAACACHTuJAazQxEuQBAACqAwAADgAAAAAAAAABACAAAAA3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0"/>
          <w:szCs w:val="30"/>
        </w:rPr>
        <w:t xml:space="preserve">联系电话：024-23252829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</w:t>
      </w:r>
      <w:r>
        <w:rPr>
          <w:rFonts w:eastAsia="仿宋_GB2312"/>
          <w:sz w:val="30"/>
          <w:szCs w:val="30"/>
        </w:rPr>
        <w:t xml:space="preserve"> 邮箱：jttzhys@163.com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A"/>
    <w:rsid w:val="001C0D6C"/>
    <w:rsid w:val="00302868"/>
    <w:rsid w:val="00370E88"/>
    <w:rsid w:val="003B26BD"/>
    <w:rsid w:val="00430C98"/>
    <w:rsid w:val="008F5445"/>
    <w:rsid w:val="00931685"/>
    <w:rsid w:val="009A247A"/>
    <w:rsid w:val="009E765A"/>
    <w:rsid w:val="00B718E7"/>
    <w:rsid w:val="00F36AB8"/>
    <w:rsid w:val="00F409A4"/>
    <w:rsid w:val="00F601C4"/>
    <w:rsid w:val="00F80A95"/>
    <w:rsid w:val="37F3F485"/>
    <w:rsid w:val="7FBF4816"/>
    <w:rsid w:val="7FFB4EF9"/>
    <w:rsid w:val="D7B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spacing w:before="240" w:after="60"/>
    </w:pPr>
    <w:rPr>
      <w:b/>
      <w:bCs/>
      <w:sz w:val="28"/>
      <w:szCs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</Words>
  <Characters>623</Characters>
  <Lines>5</Lines>
  <Paragraphs>1</Paragraphs>
  <TotalTime>3</TotalTime>
  <ScaleCrop>false</ScaleCrop>
  <LinksUpToDate>false</LinksUpToDate>
  <CharactersWithSpaces>731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2022-03-05T07:24:00Z</dcterms:created>
  <dc:creator>Administrator</dc:creator>
  <cp:lastModifiedBy>user</cp:lastModifiedBy>
  <dcterms:modified xsi:type="dcterms:W3CDTF">2022-06-01T13:59:39Z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